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A5" w:rsidRDefault="008627A5" w:rsidP="008627A5">
      <w:pPr>
        <w:jc w:val="righ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0" distR="0" simplePos="0" relativeHeight="251659264" behindDoc="0" locked="0" layoutInCell="1" allowOverlap="1" wp14:anchorId="4F1403EC" wp14:editId="4DE7413C">
            <wp:simplePos x="0" y="0"/>
            <wp:positionH relativeFrom="page">
              <wp:posOffset>4655820</wp:posOffset>
            </wp:positionH>
            <wp:positionV relativeFrom="page">
              <wp:posOffset>628650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627A5" w:rsidRDefault="008627A5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42FD6" w:rsidRDefault="00642FD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42FD6" w:rsidRDefault="00642FD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627A5" w:rsidRDefault="00642FD6" w:rsidP="008627A5">
      <w:pPr>
        <w:jc w:val="righ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Ljubljana</w:t>
      </w:r>
      <w:r w:rsidR="008627A5">
        <w:rPr>
          <w:rFonts w:ascii="Arial" w:hAnsi="Arial" w:cs="Arial"/>
          <w:color w:val="222222"/>
          <w:sz w:val="24"/>
          <w:szCs w:val="24"/>
          <w:shd w:val="clear" w:color="auto" w:fill="FFFFFF"/>
        </w:rPr>
        <w:t>, 4. 8. 2022</w:t>
      </w:r>
    </w:p>
    <w:p w:rsidR="008627A5" w:rsidRPr="00B14F91" w:rsidRDefault="008627A5" w:rsidP="005D4D31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B14F9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Izjava za javnost Srebrne niti ob obisku ministra Luke Meseca </w:t>
      </w:r>
      <w:r w:rsidR="005C45B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in Srebrne niti </w:t>
      </w:r>
      <w:r w:rsidRPr="00B14F9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v DSO Metlika in Črnomelj</w:t>
      </w:r>
    </w:p>
    <w:p w:rsidR="00407929" w:rsidRDefault="004A6D8C" w:rsidP="005D4D31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Predstavnici</w:t>
      </w:r>
      <w:r w:rsidR="00B14F91"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Srebrni niti – Združenj</w:t>
      </w:r>
      <w:r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 za dostojno starost</w:t>
      </w:r>
      <w:r w:rsidR="00A91D3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Biserka Marolt Meden in Darinka Klemenc sta </w:t>
      </w:r>
      <w:r w:rsidR="00B14F9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skupaj z </w:t>
      </w:r>
      <w:r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ministrom</w:t>
      </w:r>
      <w:r w:rsidR="00B14F91"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za</w:t>
      </w:r>
      <w:r w:rsidR="00407929"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B14F91"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delo, družino in </w:t>
      </w:r>
      <w:r w:rsidR="00407929"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socialne</w:t>
      </w:r>
      <w:r w:rsidR="00B14F91"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zad</w:t>
      </w:r>
      <w:r w:rsidR="00407929"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</w:t>
      </w:r>
      <w:r w:rsidR="00B14F91"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ve</w:t>
      </w:r>
      <w:r w:rsidR="004C3193"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Luko </w:t>
      </w:r>
      <w:r w:rsidRPr="004F30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Mescem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skupaj obiskali domova starejših v Metliki in Črnomlju</w:t>
      </w:r>
      <w:r w:rsidR="005C45B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tako začeli s konkretnim sodelovanjem s civilno družbo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 V pogovoru z direktoricama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DSO Metlika</w:t>
      </w:r>
      <w:r w:rsidR="00A91D3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gospo Ivico Lozar</w:t>
      </w:r>
      <w:r w:rsidR="00A91D3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direktorico DSO </w:t>
      </w:r>
      <w:r w:rsidR="00407929">
        <w:rPr>
          <w:rFonts w:ascii="Arial" w:hAnsi="Arial" w:cs="Arial"/>
          <w:color w:val="222222"/>
          <w:sz w:val="24"/>
          <w:szCs w:val="24"/>
          <w:shd w:val="clear" w:color="auto" w:fill="FFFFFF"/>
        </w:rPr>
        <w:t>Črnomelj</w:t>
      </w:r>
      <w:r w:rsidR="00A91D3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gospo Valerijo Lekić</w:t>
      </w:r>
      <w:r w:rsidR="00407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Poljšak</w:t>
      </w:r>
      <w:r w:rsidR="00A91D3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407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smo </w:t>
      </w:r>
      <w:r w:rsidR="005C45B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izmenjali informacije in 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>pridobili</w:t>
      </w:r>
      <w:r w:rsidR="00407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širok vpogled v delovanje 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>in aktu</w:t>
      </w:r>
      <w:r w:rsidR="005C45B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alne probleme 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>domov starejših.</w:t>
      </w:r>
      <w:r w:rsidR="0040792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4F30B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 pogovorih je sodeloval tudi Primož </w:t>
      </w:r>
      <w:proofErr w:type="spellStart"/>
      <w:r w:rsidR="004F30B5">
        <w:rPr>
          <w:rFonts w:ascii="Arial" w:hAnsi="Arial" w:cs="Arial"/>
          <w:color w:val="222222"/>
          <w:sz w:val="24"/>
          <w:szCs w:val="24"/>
          <w:shd w:val="clear" w:color="auto" w:fill="FFFFFF"/>
        </w:rPr>
        <w:t>Siter</w:t>
      </w:r>
      <w:proofErr w:type="spellEnd"/>
      <w:r w:rsidR="004F30B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nekdanji poslanec Državnega zbora in dober poznavalec problematike skrbi za starejše. </w:t>
      </w:r>
    </w:p>
    <w:p w:rsidR="004A6D8C" w:rsidRDefault="00407929" w:rsidP="005D4D31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Med skoraj celodnevnimi pogovori, ogledi obeh domov, </w:t>
      </w:r>
      <w:r w:rsidR="004A6D8C">
        <w:rPr>
          <w:rFonts w:ascii="Arial" w:hAnsi="Arial" w:cs="Arial"/>
          <w:color w:val="222222"/>
          <w:sz w:val="24"/>
          <w:szCs w:val="24"/>
          <w:shd w:val="clear" w:color="auto" w:fill="FFFFFF"/>
        </w:rPr>
        <w:t>skupaj s prenovami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oziroma gradbišči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smo odprli veliko </w:t>
      </w:r>
      <w:r w:rsidR="004A6D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aktualnih in tudi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perečih tem</w:t>
      </w:r>
      <w:r w:rsidR="005C45BA">
        <w:rPr>
          <w:rFonts w:ascii="Arial" w:hAnsi="Arial" w:cs="Arial"/>
          <w:color w:val="222222"/>
          <w:sz w:val="24"/>
          <w:szCs w:val="24"/>
          <w:shd w:val="clear" w:color="auto" w:fill="FFFFFF"/>
        </w:rPr>
        <w:t>. V ospredju je bila dolgotrajna oskrba,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</w:t>
      </w:r>
      <w:r w:rsidR="005C45BA">
        <w:rPr>
          <w:rFonts w:ascii="Arial" w:hAnsi="Arial" w:cs="Arial"/>
          <w:color w:val="222222"/>
          <w:sz w:val="24"/>
          <w:szCs w:val="24"/>
          <w:shd w:val="clear" w:color="auto" w:fill="FFFFFF"/>
        </w:rPr>
        <w:t>iprave na morebitne izbruhe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>covid</w:t>
      </w:r>
      <w:proofErr w:type="spellEnd"/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4F30B5">
        <w:rPr>
          <w:rFonts w:ascii="Arial" w:hAnsi="Arial" w:cs="Arial"/>
          <w:color w:val="222222"/>
          <w:sz w:val="24"/>
          <w:szCs w:val="24"/>
          <w:shd w:val="clear" w:color="auto" w:fill="FFFFFF"/>
        </w:rPr>
        <w:t>1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>9</w:t>
      </w:r>
      <w:r w:rsidR="005C45B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 jeseni, vključno s prezračevanjem, kadrovska problematika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dostopnosti do zdravnikov, ki naj bi skrbeli za stanovalce v domovih, </w:t>
      </w:r>
      <w:r w:rsidR="005C45BA">
        <w:rPr>
          <w:rFonts w:ascii="Arial" w:hAnsi="Arial" w:cs="Arial"/>
          <w:color w:val="222222"/>
          <w:sz w:val="24"/>
          <w:szCs w:val="24"/>
          <w:shd w:val="clear" w:color="auto" w:fill="FFFFFF"/>
        </w:rPr>
        <w:t>inflacija in rast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cen</w:t>
      </w:r>
      <w:r w:rsidR="004F30B5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4C319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predvsem prehrane in energentov</w:t>
      </w:r>
      <w:r w:rsidR="004A6D8C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5C45BA" w:rsidRDefault="004C3193" w:rsidP="005D4D31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Strinjali smo se</w:t>
      </w:r>
      <w:r w:rsidR="0079774A" w:rsidRPr="00862A7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, da jeseni 2021 sprejeti Zako</w:t>
      </w:r>
      <w:r w:rsidR="00C14B23" w:rsidRPr="00862A7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n o dolgotrajni oskrbi</w:t>
      </w:r>
      <w:r w:rsidR="005C45B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(v nad. </w:t>
      </w:r>
      <w:proofErr w:type="spellStart"/>
      <w:r w:rsidR="005C45B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ZDOsk</w:t>
      </w:r>
      <w:proofErr w:type="spellEnd"/>
      <w:r w:rsidR="005C45B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)</w:t>
      </w:r>
      <w:r w:rsidR="00C14B23" w:rsidRPr="00862A7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ni dober</w:t>
      </w:r>
      <w:r w:rsidR="0079774A" w:rsidRPr="00862A7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, je invaliden, ne ureja bistvenih vsebin in se ga sploh ne da izvajati</w:t>
      </w:r>
      <w:r w:rsidR="005C45BA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, zato so spremembe nujne</w:t>
      </w:r>
      <w:r w:rsidR="00C14B23" w:rsidRPr="00862A7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.</w:t>
      </w:r>
      <w:r w:rsidR="0079774A" w:rsidRPr="00862A7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79774A" w:rsidRPr="00862A76" w:rsidRDefault="0079774A" w:rsidP="005D4D31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862A7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Nesporno je tudi, da je pravica do dolgotrajne oskrbe vseh, ki jo potrebujejo – tako starejši od 65 let kot tudi vseh mlajših, ki jo potrebujejo iz različnih zdravstvenih razlogov (stanje po različnih nesrečah in boleznih) ena od temeljnih pravic državljanov v Evropski</w:t>
      </w:r>
      <w:r w:rsidR="00FA6FB6" w:rsidRPr="00862A7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uniji</w:t>
      </w:r>
      <w:r w:rsidRPr="00862A7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, ki pa je edino v Sloveniji nismo sistemsko uredili. </w:t>
      </w:r>
    </w:p>
    <w:p w:rsidR="0079774A" w:rsidRPr="00862A76" w:rsidRDefault="0079774A" w:rsidP="005D4D31">
      <w:pPr>
        <w:jc w:val="both"/>
        <w:rPr>
          <w:rFonts w:ascii="Arial" w:hAnsi="Arial" w:cs="Arial"/>
          <w:sz w:val="24"/>
          <w:szCs w:val="24"/>
        </w:rPr>
      </w:pPr>
      <w:r w:rsidRPr="00862A76">
        <w:rPr>
          <w:rFonts w:ascii="Arial" w:hAnsi="Arial" w:cs="Arial"/>
          <w:sz w:val="24"/>
          <w:szCs w:val="24"/>
        </w:rPr>
        <w:t xml:space="preserve">Vse preveč pomembnih, a v razpravi označenih kot </w:t>
      </w:r>
      <w:r w:rsidR="005C45BA">
        <w:rPr>
          <w:rFonts w:ascii="Arial" w:hAnsi="Arial" w:cs="Arial"/>
          <w:sz w:val="24"/>
          <w:szCs w:val="24"/>
        </w:rPr>
        <w:t xml:space="preserve">vprašljivih rešitev, je v </w:t>
      </w:r>
      <w:proofErr w:type="spellStart"/>
      <w:r w:rsidR="005C45BA">
        <w:rPr>
          <w:rFonts w:ascii="Arial" w:hAnsi="Arial" w:cs="Arial"/>
          <w:sz w:val="24"/>
          <w:szCs w:val="24"/>
        </w:rPr>
        <w:t>ZDOsk</w:t>
      </w:r>
      <w:proofErr w:type="spellEnd"/>
      <w:r w:rsidRPr="00862A76">
        <w:rPr>
          <w:rFonts w:ascii="Arial" w:hAnsi="Arial" w:cs="Arial"/>
          <w:sz w:val="24"/>
          <w:szCs w:val="24"/>
        </w:rPr>
        <w:t xml:space="preserve"> izpuščenih in prepuščenih posebnemu zakonu in </w:t>
      </w:r>
      <w:r w:rsidR="005B3587" w:rsidRPr="00862A76">
        <w:rPr>
          <w:rFonts w:ascii="Arial" w:hAnsi="Arial" w:cs="Arial"/>
          <w:sz w:val="24"/>
          <w:szCs w:val="24"/>
        </w:rPr>
        <w:t xml:space="preserve">približno devetim </w:t>
      </w:r>
      <w:r w:rsidRPr="00862A76">
        <w:rPr>
          <w:rFonts w:ascii="Arial" w:hAnsi="Arial" w:cs="Arial"/>
          <w:sz w:val="24"/>
          <w:szCs w:val="24"/>
        </w:rPr>
        <w:t xml:space="preserve">pravilnikom, ki </w:t>
      </w:r>
      <w:r w:rsidR="005B3587" w:rsidRPr="00862A76">
        <w:rPr>
          <w:rFonts w:ascii="Arial" w:hAnsi="Arial" w:cs="Arial"/>
          <w:sz w:val="24"/>
          <w:szCs w:val="24"/>
        </w:rPr>
        <w:t>bi morali biti sprejeti do 18. marca 2022.</w:t>
      </w:r>
    </w:p>
    <w:p w:rsidR="0076048D" w:rsidRPr="00862A76" w:rsidRDefault="005B3587" w:rsidP="005D4D31">
      <w:pPr>
        <w:jc w:val="both"/>
        <w:rPr>
          <w:rFonts w:ascii="Arial" w:hAnsi="Arial" w:cs="Arial"/>
          <w:sz w:val="24"/>
          <w:szCs w:val="24"/>
        </w:rPr>
      </w:pPr>
      <w:r w:rsidRPr="00862A76">
        <w:rPr>
          <w:rFonts w:ascii="Arial" w:hAnsi="Arial" w:cs="Arial"/>
          <w:sz w:val="24"/>
          <w:szCs w:val="24"/>
        </w:rPr>
        <w:t xml:space="preserve">Tako kot so </w:t>
      </w:r>
      <w:proofErr w:type="spellStart"/>
      <w:r w:rsidRPr="00862A76">
        <w:rPr>
          <w:rFonts w:ascii="Arial" w:hAnsi="Arial" w:cs="Arial"/>
          <w:sz w:val="24"/>
          <w:szCs w:val="24"/>
        </w:rPr>
        <w:t>ZDOsk</w:t>
      </w:r>
      <w:proofErr w:type="spellEnd"/>
      <w:r w:rsidRPr="00862A76">
        <w:rPr>
          <w:rFonts w:ascii="Arial" w:hAnsi="Arial" w:cs="Arial"/>
          <w:sz w:val="24"/>
          <w:szCs w:val="24"/>
        </w:rPr>
        <w:t xml:space="preserve"> sprejeli brez upoštevanja številnih pripomb stroke, izvajalcev in uporabnikov, so tudi pravilnike pripravljali v ozkem krogu in </w:t>
      </w:r>
      <w:r w:rsidR="0076048D" w:rsidRPr="00862A76">
        <w:rPr>
          <w:rFonts w:ascii="Arial" w:hAnsi="Arial" w:cs="Arial"/>
          <w:sz w:val="24"/>
          <w:szCs w:val="24"/>
        </w:rPr>
        <w:t>stališč ter pripomb</w:t>
      </w:r>
      <w:r w:rsidRPr="00862A76">
        <w:rPr>
          <w:rFonts w:ascii="Arial" w:hAnsi="Arial" w:cs="Arial"/>
          <w:sz w:val="24"/>
          <w:szCs w:val="24"/>
        </w:rPr>
        <w:t>, ki smo jih oblikovali v izjemno kratki razpravi, ki v resnici ni bila javna (npr. predlog pravilnika</w:t>
      </w:r>
      <w:r w:rsidR="00A91D33">
        <w:rPr>
          <w:rFonts w:ascii="Arial" w:hAnsi="Arial" w:cs="Arial"/>
          <w:sz w:val="24"/>
          <w:szCs w:val="24"/>
        </w:rPr>
        <w:t>,</w:t>
      </w:r>
      <w:r w:rsidRPr="00862A76">
        <w:rPr>
          <w:rFonts w:ascii="Arial" w:hAnsi="Arial" w:cs="Arial"/>
          <w:sz w:val="24"/>
          <w:szCs w:val="24"/>
        </w:rPr>
        <w:t xml:space="preserve"> objavljen 14 dni na portalu e-uprave)</w:t>
      </w:r>
      <w:r w:rsidR="00C14B23" w:rsidRPr="00862A76">
        <w:rPr>
          <w:rFonts w:ascii="Arial" w:hAnsi="Arial" w:cs="Arial"/>
          <w:sz w:val="24"/>
          <w:szCs w:val="24"/>
        </w:rPr>
        <w:t>,</w:t>
      </w:r>
      <w:r w:rsidR="0076048D" w:rsidRPr="00862A76">
        <w:rPr>
          <w:rFonts w:ascii="Arial" w:hAnsi="Arial" w:cs="Arial"/>
          <w:sz w:val="24"/>
          <w:szCs w:val="24"/>
        </w:rPr>
        <w:t xml:space="preserve"> niso upoštevali. Sprejeli so večino potrebnih pravilnikov, ki so slabi in državljanom </w:t>
      </w:r>
      <w:r w:rsidR="0076048D" w:rsidRPr="00862A76">
        <w:rPr>
          <w:rFonts w:ascii="Arial" w:hAnsi="Arial" w:cs="Arial"/>
          <w:b/>
          <w:sz w:val="24"/>
          <w:szCs w:val="24"/>
        </w:rPr>
        <w:t>več jemljejo</w:t>
      </w:r>
      <w:r w:rsidR="00A91D33">
        <w:rPr>
          <w:rFonts w:ascii="Arial" w:hAnsi="Arial" w:cs="Arial"/>
          <w:b/>
          <w:sz w:val="24"/>
          <w:szCs w:val="24"/>
        </w:rPr>
        <w:t>,</w:t>
      </w:r>
      <w:r w:rsidR="0076048D" w:rsidRPr="00862A76">
        <w:rPr>
          <w:rFonts w:ascii="Arial" w:hAnsi="Arial" w:cs="Arial"/>
          <w:b/>
          <w:sz w:val="24"/>
          <w:szCs w:val="24"/>
        </w:rPr>
        <w:t xml:space="preserve"> kot dajejo</w:t>
      </w:r>
      <w:r w:rsidR="0076048D" w:rsidRPr="00862A76">
        <w:rPr>
          <w:rFonts w:ascii="Arial" w:hAnsi="Arial" w:cs="Arial"/>
          <w:sz w:val="24"/>
          <w:szCs w:val="24"/>
        </w:rPr>
        <w:t xml:space="preserve">. </w:t>
      </w:r>
    </w:p>
    <w:p w:rsidR="00D064BE" w:rsidRDefault="00D064BE" w:rsidP="005D4D31">
      <w:pPr>
        <w:jc w:val="both"/>
        <w:rPr>
          <w:rFonts w:ascii="Arial" w:hAnsi="Arial" w:cs="Arial"/>
          <w:b/>
          <w:sz w:val="24"/>
          <w:szCs w:val="24"/>
        </w:rPr>
      </w:pPr>
      <w:r w:rsidRPr="00862A76">
        <w:rPr>
          <w:rFonts w:ascii="Arial" w:hAnsi="Arial" w:cs="Arial"/>
          <w:b/>
          <w:sz w:val="24"/>
          <w:szCs w:val="24"/>
        </w:rPr>
        <w:lastRenderedPageBreak/>
        <w:t>Celotna vlada s predsednikom na čelu se mora zavedati, da je ureditev tega področja nujna in da starejši zahtevamo, pričakujemo in smo si zaslužili dostojno starost. Nagajanje sedanje opozicije, ki to onemogoča</w:t>
      </w:r>
      <w:r w:rsidR="001F32B9" w:rsidRPr="00862A76">
        <w:rPr>
          <w:rFonts w:ascii="Arial" w:hAnsi="Arial" w:cs="Arial"/>
          <w:b/>
          <w:sz w:val="24"/>
          <w:szCs w:val="24"/>
        </w:rPr>
        <w:t xml:space="preserve"> tudi z nasprotovanjem reorganizacije Vlade</w:t>
      </w:r>
      <w:r w:rsidRPr="00862A76">
        <w:rPr>
          <w:rFonts w:ascii="Arial" w:hAnsi="Arial" w:cs="Arial"/>
          <w:b/>
          <w:sz w:val="24"/>
          <w:szCs w:val="24"/>
        </w:rPr>
        <w:t xml:space="preserve">, </w:t>
      </w:r>
      <w:r w:rsidR="001F32B9" w:rsidRPr="00862A76">
        <w:rPr>
          <w:rFonts w:ascii="Arial" w:hAnsi="Arial" w:cs="Arial"/>
          <w:b/>
          <w:sz w:val="24"/>
          <w:szCs w:val="24"/>
        </w:rPr>
        <w:t xml:space="preserve">ki bo morda presegla neusklajenost </w:t>
      </w:r>
      <w:r w:rsidR="004C3193">
        <w:rPr>
          <w:rFonts w:ascii="Arial" w:hAnsi="Arial" w:cs="Arial"/>
          <w:b/>
          <w:sz w:val="24"/>
          <w:szCs w:val="24"/>
        </w:rPr>
        <w:t xml:space="preserve">med sedanjimi ministrstvi, ki si delijo skrb za starejše </w:t>
      </w:r>
      <w:r w:rsidR="001F32B9" w:rsidRPr="00862A76">
        <w:rPr>
          <w:rFonts w:ascii="Arial" w:hAnsi="Arial" w:cs="Arial"/>
          <w:b/>
          <w:sz w:val="24"/>
          <w:szCs w:val="24"/>
        </w:rPr>
        <w:t xml:space="preserve">in </w:t>
      </w:r>
      <w:r w:rsidR="005C45BA">
        <w:rPr>
          <w:rFonts w:ascii="Arial" w:hAnsi="Arial" w:cs="Arial"/>
          <w:b/>
          <w:sz w:val="24"/>
          <w:szCs w:val="24"/>
        </w:rPr>
        <w:t xml:space="preserve">tako dobro znano </w:t>
      </w:r>
      <w:r w:rsidR="001F32B9" w:rsidRPr="00862A76">
        <w:rPr>
          <w:rFonts w:ascii="Arial" w:hAnsi="Arial" w:cs="Arial"/>
          <w:b/>
          <w:sz w:val="24"/>
          <w:szCs w:val="24"/>
        </w:rPr>
        <w:t xml:space="preserve">prelaganje skrbi, ki ne vodi v konkretne izboljšave, </w:t>
      </w:r>
      <w:r w:rsidRPr="00862A76">
        <w:rPr>
          <w:rFonts w:ascii="Arial" w:hAnsi="Arial" w:cs="Arial"/>
          <w:b/>
          <w:sz w:val="24"/>
          <w:szCs w:val="24"/>
        </w:rPr>
        <w:t>je zelo slabo za našo družbo.</w:t>
      </w:r>
    </w:p>
    <w:p w:rsidR="00410EFB" w:rsidRPr="00862A76" w:rsidRDefault="00F3066E" w:rsidP="005D4D3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62A7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Še vedno pa obstajajo različna stališča, ali je m</w:t>
      </w:r>
      <w:r w:rsidR="00A91D3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ogoče obstoječi </w:t>
      </w:r>
      <w:proofErr w:type="spellStart"/>
      <w:r w:rsidR="00A91D3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ZDOsk</w:t>
      </w:r>
      <w:proofErr w:type="spellEnd"/>
      <w:r w:rsidR="00A91D33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popraviti</w:t>
      </w:r>
      <w:r w:rsidRPr="00862A7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ali ga na novo napisati.</w:t>
      </w:r>
      <w:r w:rsidR="0064727F" w:rsidRPr="00862A76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="00BB68B8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Glede na </w:t>
      </w:r>
      <w:r w:rsidR="00410EFB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številne amandmaje v času parlamentarnega postopka </w:t>
      </w:r>
      <w:r w:rsidR="00BB68B8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v letu 2021 </w:t>
      </w:r>
      <w:r w:rsidR="00410EFB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in predvsem na pomanjkanje socialnega dialog</w:t>
      </w:r>
      <w:r w:rsidR="00A91D33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a in soočanje različnih stališč</w:t>
      </w:r>
      <w:r w:rsidR="00410EFB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 se nam zdi popravljanje izjemno težka naloga</w:t>
      </w:r>
      <w:r w:rsidR="005C45BA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, ki pa bo po zagotovilih ministra opravljena do konca leta 2022</w:t>
      </w:r>
      <w:r w:rsidR="00410EFB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.</w:t>
      </w:r>
    </w:p>
    <w:p w:rsidR="0064727F" w:rsidRDefault="0064727F" w:rsidP="005D4D31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  <w:r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Sprejem zakona </w:t>
      </w:r>
      <w:r w:rsidR="00452DBF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o spremembah in dopolnitvah </w:t>
      </w:r>
      <w:r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 </w:t>
      </w:r>
      <w:proofErr w:type="spellStart"/>
      <w:r w:rsidR="00452DBF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ZDOsk</w:t>
      </w:r>
      <w:proofErr w:type="spellEnd"/>
      <w:r w:rsidR="00452DBF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 je bil nujen</w:t>
      </w:r>
      <w:r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. </w:t>
      </w:r>
      <w:r w:rsidR="00A765F3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Ne samo zato, da se uredi tisto, kar sploh omogoča njegovo izvajanje, </w:t>
      </w:r>
      <w:r w:rsidR="00452DBF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ampak tudi zato, da se prepreči manjšanje pravic, ki jih imajo starejši danes in </w:t>
      </w:r>
      <w:r w:rsidR="00A765F3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 tudi zato, ker so s tem zakonom </w:t>
      </w:r>
      <w:r w:rsidR="007A232B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(popravkom </w:t>
      </w:r>
      <w:proofErr w:type="spellStart"/>
      <w:r w:rsidR="007A232B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ZDOsk</w:t>
      </w:r>
      <w:proofErr w:type="spellEnd"/>
      <w:r w:rsidR="007A232B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) </w:t>
      </w:r>
      <w:r w:rsidR="00A765F3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omogočili sredstva iz proračuna za plače v socialnih zavodih, </w:t>
      </w:r>
      <w:r w:rsidR="00C71F11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(</w:t>
      </w:r>
      <w:r w:rsidR="00A765F3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ki so še vedno prenizke</w:t>
      </w:r>
      <w:r w:rsidR="00C71F11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)</w:t>
      </w:r>
      <w:r w:rsidR="00A765F3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 i</w:t>
      </w:r>
      <w:r w:rsidR="00452DBF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n za nove kadre, ki so nujno po</w:t>
      </w:r>
      <w:r w:rsidR="00A765F3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trebni, a žal le na področju socialne oskrbe in to ne bo bremenilo stanovalcev socialnih zavodov oziroma njihovih sorodnikov, ki morajo do</w:t>
      </w:r>
      <w:r w:rsidR="00A91D33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plačevati visoke oskrbnine</w:t>
      </w:r>
      <w:r w:rsidR="00A765F3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.</w:t>
      </w:r>
    </w:p>
    <w:p w:rsidR="00645B37" w:rsidRPr="008627A5" w:rsidRDefault="005C45BA" w:rsidP="005D4D3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Upamo, da zakonodajnega referenduma </w:t>
      </w:r>
      <w:r w:rsidR="002D543F">
        <w:rPr>
          <w:rFonts w:ascii="Arial" w:hAnsi="Arial" w:cs="Arial"/>
          <w:b/>
          <w:sz w:val="24"/>
          <w:szCs w:val="24"/>
        </w:rPr>
        <w:t xml:space="preserve">o </w:t>
      </w:r>
      <w:r w:rsidR="00645B37">
        <w:rPr>
          <w:rFonts w:ascii="Arial" w:hAnsi="Arial" w:cs="Arial"/>
          <w:b/>
          <w:sz w:val="24"/>
          <w:szCs w:val="24"/>
        </w:rPr>
        <w:t>zakon</w:t>
      </w:r>
      <w:r w:rsidR="002D543F">
        <w:rPr>
          <w:rFonts w:ascii="Arial" w:hAnsi="Arial" w:cs="Arial"/>
          <w:b/>
          <w:sz w:val="24"/>
          <w:szCs w:val="24"/>
        </w:rPr>
        <w:t>u</w:t>
      </w:r>
      <w:r w:rsidR="00645B37">
        <w:rPr>
          <w:rFonts w:ascii="Arial" w:hAnsi="Arial" w:cs="Arial"/>
          <w:b/>
          <w:sz w:val="24"/>
          <w:szCs w:val="24"/>
        </w:rPr>
        <w:t xml:space="preserve"> o  spremembah zakona o dolgotrajni oskrbi</w:t>
      </w:r>
      <w:r w:rsidR="002D543F">
        <w:rPr>
          <w:rFonts w:ascii="Arial" w:hAnsi="Arial" w:cs="Arial"/>
          <w:b/>
          <w:sz w:val="24"/>
          <w:szCs w:val="24"/>
        </w:rPr>
        <w:t xml:space="preserve"> ne bo, če se bodo vsi morebitni podpisniki pobude za referendum pozanimali, kaj je dobro za vse nas in kaj je </w:t>
      </w:r>
      <w:proofErr w:type="spellStart"/>
      <w:r w:rsidR="002D543F">
        <w:rPr>
          <w:rFonts w:ascii="Arial" w:hAnsi="Arial" w:cs="Arial"/>
          <w:b/>
          <w:sz w:val="24"/>
          <w:szCs w:val="24"/>
        </w:rPr>
        <w:t>nedržavnotvorno</w:t>
      </w:r>
      <w:proofErr w:type="spellEnd"/>
      <w:r w:rsidR="002D543F">
        <w:rPr>
          <w:rFonts w:ascii="Arial" w:hAnsi="Arial" w:cs="Arial"/>
          <w:b/>
          <w:sz w:val="24"/>
          <w:szCs w:val="24"/>
        </w:rPr>
        <w:t xml:space="preserve"> ravnanje </w:t>
      </w:r>
      <w:r w:rsidR="00821DAF">
        <w:rPr>
          <w:rFonts w:ascii="Arial" w:hAnsi="Arial" w:cs="Arial"/>
          <w:b/>
          <w:sz w:val="24"/>
          <w:szCs w:val="24"/>
        </w:rPr>
        <w:t xml:space="preserve">sedanje </w:t>
      </w:r>
      <w:r w:rsidR="002D543F">
        <w:rPr>
          <w:rFonts w:ascii="Arial" w:hAnsi="Arial" w:cs="Arial"/>
          <w:b/>
          <w:sz w:val="24"/>
          <w:szCs w:val="24"/>
        </w:rPr>
        <w:t>opozicije oziroma</w:t>
      </w:r>
      <w:r w:rsidR="00821DAF">
        <w:rPr>
          <w:rFonts w:ascii="Arial" w:hAnsi="Arial" w:cs="Arial"/>
          <w:b/>
          <w:sz w:val="24"/>
          <w:szCs w:val="24"/>
        </w:rPr>
        <w:t xml:space="preserve"> nagajanje novi oblasti in posredno državljanom</w:t>
      </w:r>
      <w:r w:rsidR="00645B37">
        <w:rPr>
          <w:rFonts w:ascii="Arial" w:hAnsi="Arial" w:cs="Arial"/>
          <w:b/>
          <w:sz w:val="24"/>
          <w:szCs w:val="24"/>
        </w:rPr>
        <w:t>.</w:t>
      </w:r>
    </w:p>
    <w:p w:rsidR="00821DAF" w:rsidRDefault="00452DBF" w:rsidP="005D4D31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  <w:r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Pričakujemo torej</w:t>
      </w:r>
      <w:r w:rsidR="00410EFB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, da</w:t>
      </w:r>
      <w:r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 nova oblast</w:t>
      </w:r>
      <w:r w:rsidR="00410EFB"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 naredi tisto, kar je obljubljala. </w:t>
      </w:r>
      <w:r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Torej takoj izboljšave sedanjega sistema</w:t>
      </w:r>
      <w:r w:rsidR="004C3193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, konkretna pomoč ranljivim skupinam</w:t>
      </w:r>
      <w:r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 in čim prej nov </w:t>
      </w:r>
      <w:proofErr w:type="spellStart"/>
      <w:r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ZDOsk</w:t>
      </w:r>
      <w:proofErr w:type="spellEnd"/>
      <w:r w:rsidRPr="00862A76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. </w:t>
      </w:r>
      <w:r w:rsidR="004F30B5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Ministrova obljuba, da bodo do januarja</w:t>
      </w:r>
      <w:r w:rsidR="006E6D3C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 2023</w:t>
      </w:r>
      <w:bookmarkStart w:id="0" w:name="_GoBack"/>
      <w:bookmarkEnd w:id="0"/>
      <w:r w:rsidR="004F30B5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 xml:space="preserve"> poiskali sistemske rešitve financiranja dolgotrajne oskrbe dajejo upanje, da bo država končno našla stabilna sistemska proračunska sredstva za financiranje dolgotrajne oskrbe. </w:t>
      </w:r>
    </w:p>
    <w:p w:rsidR="00821DAF" w:rsidRDefault="00821DAF" w:rsidP="005D4D31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</w:p>
    <w:p w:rsidR="008627A5" w:rsidRPr="004C3193" w:rsidRDefault="008627A5" w:rsidP="005D4D31">
      <w:pPr>
        <w:shd w:val="clear" w:color="auto" w:fill="FFFFFF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4C3193">
        <w:rPr>
          <w:rFonts w:ascii="Arial" w:eastAsia="Times New Roman" w:hAnsi="Arial" w:cs="Arial"/>
          <w:b/>
          <w:sz w:val="24"/>
          <w:szCs w:val="24"/>
          <w:lang w:eastAsia="sl-SI"/>
        </w:rPr>
        <w:t>Biserka Marolt Meden</w:t>
      </w:r>
    </w:p>
    <w:p w:rsidR="006E605A" w:rsidRPr="00862A76" w:rsidRDefault="006E605A" w:rsidP="005D4D31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t>Srebrna nit</w:t>
      </w:r>
    </w:p>
    <w:p w:rsidR="00410EFB" w:rsidRPr="00862A76" w:rsidRDefault="00410EFB" w:rsidP="005D4D31">
      <w:pPr>
        <w:shd w:val="clear" w:color="auto" w:fill="FFFFFF"/>
        <w:ind w:left="36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</w:p>
    <w:sectPr w:rsidR="00410EFB" w:rsidRPr="0086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E5143"/>
    <w:multiLevelType w:val="hybridMultilevel"/>
    <w:tmpl w:val="9930767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D574AB"/>
    <w:multiLevelType w:val="multilevel"/>
    <w:tmpl w:val="10CA7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B6"/>
    <w:rsid w:val="00046204"/>
    <w:rsid w:val="00056EDF"/>
    <w:rsid w:val="0014670E"/>
    <w:rsid w:val="001E2AF6"/>
    <w:rsid w:val="001F32B9"/>
    <w:rsid w:val="002D543F"/>
    <w:rsid w:val="003919B3"/>
    <w:rsid w:val="00407929"/>
    <w:rsid w:val="00410EFB"/>
    <w:rsid w:val="00452DBF"/>
    <w:rsid w:val="004A6D8C"/>
    <w:rsid w:val="004C3193"/>
    <w:rsid w:val="004F30B5"/>
    <w:rsid w:val="005B3587"/>
    <w:rsid w:val="005C45BA"/>
    <w:rsid w:val="005D4D31"/>
    <w:rsid w:val="00642FD6"/>
    <w:rsid w:val="00645B37"/>
    <w:rsid w:val="0064727F"/>
    <w:rsid w:val="006976D9"/>
    <w:rsid w:val="006E605A"/>
    <w:rsid w:val="006E6D3C"/>
    <w:rsid w:val="0076048D"/>
    <w:rsid w:val="00762D1C"/>
    <w:rsid w:val="0079774A"/>
    <w:rsid w:val="007A232B"/>
    <w:rsid w:val="00821DAF"/>
    <w:rsid w:val="008627A5"/>
    <w:rsid w:val="00862A76"/>
    <w:rsid w:val="00864030"/>
    <w:rsid w:val="009C7EA5"/>
    <w:rsid w:val="00A765F3"/>
    <w:rsid w:val="00A91D33"/>
    <w:rsid w:val="00B14F91"/>
    <w:rsid w:val="00B856B5"/>
    <w:rsid w:val="00B87AED"/>
    <w:rsid w:val="00BB68B8"/>
    <w:rsid w:val="00C13831"/>
    <w:rsid w:val="00C14B23"/>
    <w:rsid w:val="00C71F11"/>
    <w:rsid w:val="00CB3303"/>
    <w:rsid w:val="00D01AB6"/>
    <w:rsid w:val="00D064BE"/>
    <w:rsid w:val="00DB1B24"/>
    <w:rsid w:val="00F3066E"/>
    <w:rsid w:val="00F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ne">
    <w:name w:val="None"/>
    <w:qFormat/>
    <w:rsid w:val="00B87AED"/>
  </w:style>
  <w:style w:type="paragraph" w:customStyle="1" w:styleId="SenderInformation">
    <w:name w:val="Sender Information"/>
    <w:uiPriority w:val="99"/>
    <w:qFormat/>
    <w:rsid w:val="00B87AE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u w:color="000000"/>
      <w:bdr w:val="nil"/>
      <w:lang w:eastAsia="sl-SI"/>
    </w:rPr>
  </w:style>
  <w:style w:type="paragraph" w:styleId="Odstavekseznama">
    <w:name w:val="List Paragraph"/>
    <w:basedOn w:val="Navaden"/>
    <w:uiPriority w:val="34"/>
    <w:qFormat/>
    <w:rsid w:val="00B87AED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ne">
    <w:name w:val="None"/>
    <w:qFormat/>
    <w:rsid w:val="00B87AED"/>
  </w:style>
  <w:style w:type="paragraph" w:customStyle="1" w:styleId="SenderInformation">
    <w:name w:val="Sender Information"/>
    <w:uiPriority w:val="99"/>
    <w:qFormat/>
    <w:rsid w:val="00B87AE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0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u w:color="000000"/>
      <w:bdr w:val="nil"/>
      <w:lang w:eastAsia="sl-SI"/>
    </w:rPr>
  </w:style>
  <w:style w:type="paragraph" w:styleId="Odstavekseznama">
    <w:name w:val="List Paragraph"/>
    <w:basedOn w:val="Navaden"/>
    <w:uiPriority w:val="34"/>
    <w:qFormat/>
    <w:rsid w:val="00B87AED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5574-EE2D-4EEF-8516-3FFEACDE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11</cp:revision>
  <dcterms:created xsi:type="dcterms:W3CDTF">2022-07-31T18:16:00Z</dcterms:created>
  <dcterms:modified xsi:type="dcterms:W3CDTF">2022-08-04T20:36:00Z</dcterms:modified>
</cp:coreProperties>
</file>